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280"/>
      </w:tblGrid>
      <w:tr w:rsidR="007F32DF" w14:paraId="53D4101E" w14:textId="77777777" w:rsidTr="007F32DF">
        <w:tc>
          <w:tcPr>
            <w:tcW w:w="10440" w:type="dxa"/>
            <w:gridSpan w:val="2"/>
            <w:tcBorders>
              <w:top w:val="nil"/>
              <w:left w:val="nil"/>
              <w:bottom w:val="single" w:sz="4" w:space="0" w:color="auto"/>
              <w:right w:val="nil"/>
            </w:tcBorders>
          </w:tcPr>
          <w:p w14:paraId="2437AB97" w14:textId="77777777" w:rsidR="007F32DF" w:rsidRDefault="007F32DF">
            <w:pPr>
              <w:rPr>
                <w:b/>
                <w:szCs w:val="24"/>
                <w:lang w:val="en-US"/>
              </w:rPr>
            </w:pPr>
            <w:bookmarkStart w:id="0" w:name="_GoBack"/>
            <w:bookmarkEnd w:id="0"/>
            <w:r>
              <w:rPr>
                <w:b/>
                <w:szCs w:val="24"/>
                <w:lang w:val="en-US"/>
              </w:rPr>
              <w:t xml:space="preserve">Person Specification and Job Description </w:t>
            </w:r>
          </w:p>
          <w:p w14:paraId="06BE767B" w14:textId="77777777" w:rsidR="007F32DF" w:rsidRDefault="007F32DF">
            <w:pPr>
              <w:jc w:val="center"/>
              <w:rPr>
                <w:b/>
                <w:szCs w:val="24"/>
                <w:lang w:val="en-US"/>
              </w:rPr>
            </w:pPr>
          </w:p>
        </w:tc>
      </w:tr>
      <w:tr w:rsidR="007F32DF" w14:paraId="65BAFF97" w14:textId="77777777" w:rsidTr="007F32DF">
        <w:tc>
          <w:tcPr>
            <w:tcW w:w="2160" w:type="dxa"/>
            <w:tcBorders>
              <w:top w:val="single" w:sz="4" w:space="0" w:color="auto"/>
              <w:left w:val="single" w:sz="4" w:space="0" w:color="auto"/>
              <w:bottom w:val="single" w:sz="4" w:space="0" w:color="auto"/>
              <w:right w:val="single" w:sz="4" w:space="0" w:color="auto"/>
            </w:tcBorders>
            <w:hideMark/>
          </w:tcPr>
          <w:p w14:paraId="097B3B06" w14:textId="77777777" w:rsidR="007F32DF" w:rsidRDefault="007F32DF">
            <w:pPr>
              <w:rPr>
                <w:b/>
                <w:szCs w:val="24"/>
                <w:lang w:val="en-US"/>
              </w:rPr>
            </w:pPr>
            <w:r>
              <w:rPr>
                <w:b/>
                <w:szCs w:val="24"/>
                <w:lang w:val="en-US"/>
              </w:rPr>
              <w:t>Name of Role</w:t>
            </w:r>
          </w:p>
        </w:tc>
        <w:tc>
          <w:tcPr>
            <w:tcW w:w="8280" w:type="dxa"/>
            <w:tcBorders>
              <w:top w:val="single" w:sz="4" w:space="0" w:color="auto"/>
              <w:left w:val="single" w:sz="4" w:space="0" w:color="auto"/>
              <w:bottom w:val="single" w:sz="4" w:space="0" w:color="auto"/>
              <w:right w:val="single" w:sz="4" w:space="0" w:color="auto"/>
            </w:tcBorders>
            <w:hideMark/>
          </w:tcPr>
          <w:p w14:paraId="57940CC6" w14:textId="77777777" w:rsidR="007F32DF" w:rsidRDefault="007F32DF">
            <w:pPr>
              <w:rPr>
                <w:szCs w:val="24"/>
                <w:lang w:val="en-US"/>
              </w:rPr>
            </w:pPr>
            <w:r>
              <w:rPr>
                <w:szCs w:val="24"/>
                <w:lang w:val="en-US"/>
              </w:rPr>
              <w:t>Benefits Advisor</w:t>
            </w:r>
          </w:p>
        </w:tc>
      </w:tr>
      <w:tr w:rsidR="007F32DF" w14:paraId="45393D26" w14:textId="77777777" w:rsidTr="007F32DF">
        <w:tc>
          <w:tcPr>
            <w:tcW w:w="2160" w:type="dxa"/>
            <w:tcBorders>
              <w:top w:val="single" w:sz="4" w:space="0" w:color="auto"/>
              <w:left w:val="single" w:sz="4" w:space="0" w:color="auto"/>
              <w:bottom w:val="single" w:sz="4" w:space="0" w:color="auto"/>
              <w:right w:val="single" w:sz="4" w:space="0" w:color="auto"/>
            </w:tcBorders>
            <w:hideMark/>
          </w:tcPr>
          <w:p w14:paraId="51EC20C4" w14:textId="77777777" w:rsidR="007F32DF" w:rsidRDefault="007F32DF">
            <w:pPr>
              <w:rPr>
                <w:b/>
                <w:szCs w:val="24"/>
                <w:lang w:val="en-US"/>
              </w:rPr>
            </w:pPr>
            <w:r>
              <w:rPr>
                <w:b/>
                <w:szCs w:val="24"/>
                <w:lang w:val="en-US"/>
              </w:rPr>
              <w:t xml:space="preserve">Responsible to </w:t>
            </w:r>
          </w:p>
        </w:tc>
        <w:tc>
          <w:tcPr>
            <w:tcW w:w="8280" w:type="dxa"/>
            <w:tcBorders>
              <w:top w:val="single" w:sz="4" w:space="0" w:color="auto"/>
              <w:left w:val="single" w:sz="4" w:space="0" w:color="auto"/>
              <w:bottom w:val="single" w:sz="4" w:space="0" w:color="auto"/>
              <w:right w:val="single" w:sz="4" w:space="0" w:color="auto"/>
            </w:tcBorders>
            <w:hideMark/>
          </w:tcPr>
          <w:p w14:paraId="6AB1E208" w14:textId="77777777" w:rsidR="007F32DF" w:rsidRDefault="00387CE1">
            <w:pPr>
              <w:rPr>
                <w:szCs w:val="24"/>
                <w:lang w:val="en-US"/>
              </w:rPr>
            </w:pPr>
            <w:r>
              <w:rPr>
                <w:szCs w:val="24"/>
                <w:lang w:val="en-US"/>
              </w:rPr>
              <w:t xml:space="preserve">Advice </w:t>
            </w:r>
            <w:r w:rsidR="00F93818">
              <w:rPr>
                <w:szCs w:val="24"/>
                <w:lang w:val="en-US"/>
              </w:rPr>
              <w:t xml:space="preserve">Manager </w:t>
            </w:r>
          </w:p>
        </w:tc>
      </w:tr>
      <w:tr w:rsidR="007F32DF" w14:paraId="4C6723F4" w14:textId="77777777" w:rsidTr="007F32DF">
        <w:tc>
          <w:tcPr>
            <w:tcW w:w="2160" w:type="dxa"/>
            <w:tcBorders>
              <w:top w:val="single" w:sz="4" w:space="0" w:color="auto"/>
              <w:left w:val="single" w:sz="4" w:space="0" w:color="auto"/>
              <w:bottom w:val="single" w:sz="4" w:space="0" w:color="auto"/>
              <w:right w:val="single" w:sz="4" w:space="0" w:color="auto"/>
            </w:tcBorders>
            <w:hideMark/>
          </w:tcPr>
          <w:p w14:paraId="3FEBB864" w14:textId="77777777" w:rsidR="007F32DF" w:rsidRDefault="007F32DF">
            <w:pPr>
              <w:rPr>
                <w:b/>
                <w:szCs w:val="24"/>
                <w:lang w:val="en-US"/>
              </w:rPr>
            </w:pPr>
            <w:r>
              <w:rPr>
                <w:b/>
                <w:szCs w:val="24"/>
                <w:lang w:val="en-US"/>
              </w:rPr>
              <w:t xml:space="preserve">Post Description </w:t>
            </w:r>
          </w:p>
        </w:tc>
        <w:tc>
          <w:tcPr>
            <w:tcW w:w="8280" w:type="dxa"/>
            <w:tcBorders>
              <w:top w:val="single" w:sz="4" w:space="0" w:color="auto"/>
              <w:left w:val="single" w:sz="4" w:space="0" w:color="auto"/>
              <w:bottom w:val="single" w:sz="4" w:space="0" w:color="auto"/>
              <w:right w:val="single" w:sz="4" w:space="0" w:color="auto"/>
            </w:tcBorders>
          </w:tcPr>
          <w:p w14:paraId="510DA925" w14:textId="77777777" w:rsidR="00AE3077" w:rsidRPr="00710BBF" w:rsidRDefault="00AE3077" w:rsidP="00AE3077">
            <w:pPr>
              <w:pStyle w:val="NormalWeb"/>
              <w:spacing w:before="0" w:beforeAutospacing="0" w:after="180" w:afterAutospacing="0"/>
              <w:rPr>
                <w:rFonts w:ascii="Arial" w:hAnsi="Arial" w:cs="Arial"/>
              </w:rPr>
            </w:pPr>
            <w:r w:rsidRPr="00710BBF">
              <w:rPr>
                <w:rFonts w:ascii="Arial" w:hAnsi="Arial" w:cs="Arial"/>
              </w:rPr>
              <w:t>To provide specialist advice, information, and support on welfare benefits to disabled people and their families or carers. This role aims to ensure clients can access the financial support they are entitled to, enabling greater independence, stability, and wellbeing.</w:t>
            </w:r>
          </w:p>
          <w:p w14:paraId="141EE1F6" w14:textId="77777777" w:rsidR="002279EE" w:rsidRDefault="002279EE" w:rsidP="002279EE">
            <w:pPr>
              <w:rPr>
                <w:rFonts w:cs="Arial"/>
                <w:szCs w:val="24"/>
              </w:rPr>
            </w:pPr>
            <w:r>
              <w:rPr>
                <w:rFonts w:cs="Arial"/>
                <w:szCs w:val="24"/>
              </w:rPr>
              <w:t>To deliver a benefits advice service in the borough of Richmond. You will work with our experienced benefits advisors in our busy advice team.</w:t>
            </w:r>
          </w:p>
          <w:p w14:paraId="7FCF54F5" w14:textId="77777777" w:rsidR="002279EE" w:rsidRDefault="002279EE" w:rsidP="002279EE">
            <w:pPr>
              <w:rPr>
                <w:rFonts w:cs="Arial"/>
                <w:szCs w:val="24"/>
              </w:rPr>
            </w:pPr>
          </w:p>
          <w:p w14:paraId="4FFB3CDB" w14:textId="77777777" w:rsidR="002279EE" w:rsidRDefault="002279EE" w:rsidP="002279EE">
            <w:pPr>
              <w:rPr>
                <w:rFonts w:cs="Arial"/>
                <w:szCs w:val="24"/>
              </w:rPr>
            </w:pPr>
            <w:r>
              <w:t>You will manage an active caseload providing a comprehensive advice and casework service to disabled people on all matters relating to Welfare Benefits. This will include advising clients on entitlements to Welfare Benefits in order to increase their income, assist and support in the application of relevant claims and to effectively challenge adverse decisions. Advice sessions will take place by face to face appointments at our offices, home visits and telephone.</w:t>
            </w:r>
          </w:p>
          <w:p w14:paraId="745A6F27" w14:textId="77777777" w:rsidR="00353A27" w:rsidRDefault="00353A27" w:rsidP="001A50A3">
            <w:pPr>
              <w:rPr>
                <w:szCs w:val="24"/>
                <w:lang w:val="en-US"/>
              </w:rPr>
            </w:pPr>
            <w:r>
              <w:rPr>
                <w:rFonts w:cs="Arial"/>
                <w:szCs w:val="24"/>
              </w:rPr>
              <w:t xml:space="preserve"> </w:t>
            </w:r>
          </w:p>
        </w:tc>
      </w:tr>
    </w:tbl>
    <w:p w14:paraId="2BDB19FD" w14:textId="77777777" w:rsidR="007F32DF" w:rsidRDefault="007F32DF" w:rsidP="007F32DF">
      <w:pPr>
        <w:jc w:val="center"/>
        <w:rPr>
          <w:szCs w:val="24"/>
          <w:lang w:val="en-US"/>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7"/>
        <w:gridCol w:w="4394"/>
      </w:tblGrid>
      <w:tr w:rsidR="007F32DF" w14:paraId="762EA6B9" w14:textId="77777777" w:rsidTr="00E52AFD">
        <w:tc>
          <w:tcPr>
            <w:tcW w:w="6107" w:type="dxa"/>
            <w:tcBorders>
              <w:top w:val="single" w:sz="4" w:space="0" w:color="auto"/>
              <w:left w:val="single" w:sz="4" w:space="0" w:color="auto"/>
              <w:bottom w:val="single" w:sz="4" w:space="0" w:color="auto"/>
              <w:right w:val="single" w:sz="4" w:space="0" w:color="auto"/>
            </w:tcBorders>
            <w:hideMark/>
          </w:tcPr>
          <w:p w14:paraId="0F80CA4B" w14:textId="77777777" w:rsidR="007F32DF" w:rsidRDefault="007F32DF">
            <w:pPr>
              <w:jc w:val="center"/>
              <w:rPr>
                <w:b/>
                <w:szCs w:val="24"/>
                <w:lang w:val="en-US"/>
              </w:rPr>
            </w:pPr>
            <w:r>
              <w:rPr>
                <w:b/>
                <w:szCs w:val="24"/>
                <w:lang w:val="en-US"/>
              </w:rPr>
              <w:t>Experience &amp; Knowledge</w:t>
            </w:r>
          </w:p>
        </w:tc>
        <w:tc>
          <w:tcPr>
            <w:tcW w:w="4394" w:type="dxa"/>
            <w:tcBorders>
              <w:top w:val="single" w:sz="4" w:space="0" w:color="auto"/>
              <w:left w:val="single" w:sz="4" w:space="0" w:color="auto"/>
              <w:bottom w:val="single" w:sz="4" w:space="0" w:color="auto"/>
              <w:right w:val="single" w:sz="4" w:space="0" w:color="auto"/>
            </w:tcBorders>
            <w:hideMark/>
          </w:tcPr>
          <w:p w14:paraId="5ADD4861" w14:textId="77777777" w:rsidR="007F32DF" w:rsidRDefault="007F32DF">
            <w:pPr>
              <w:jc w:val="center"/>
              <w:rPr>
                <w:b/>
                <w:szCs w:val="24"/>
                <w:lang w:val="en-US"/>
              </w:rPr>
            </w:pPr>
            <w:r>
              <w:rPr>
                <w:b/>
                <w:szCs w:val="24"/>
                <w:lang w:val="en-US"/>
              </w:rPr>
              <w:t>Skills &amp; Abilities</w:t>
            </w:r>
          </w:p>
        </w:tc>
      </w:tr>
      <w:tr w:rsidR="007F32DF" w14:paraId="2F71279C" w14:textId="77777777" w:rsidTr="00E52AFD">
        <w:trPr>
          <w:trHeight w:val="825"/>
        </w:trPr>
        <w:tc>
          <w:tcPr>
            <w:tcW w:w="6107" w:type="dxa"/>
            <w:tcBorders>
              <w:top w:val="single" w:sz="4" w:space="0" w:color="auto"/>
              <w:left w:val="single" w:sz="4" w:space="0" w:color="auto"/>
              <w:bottom w:val="single" w:sz="4" w:space="0" w:color="auto"/>
              <w:right w:val="single" w:sz="4" w:space="0" w:color="auto"/>
            </w:tcBorders>
          </w:tcPr>
          <w:p w14:paraId="76BF0037" w14:textId="77777777" w:rsidR="007F32DF" w:rsidRDefault="007F32DF">
            <w:pPr>
              <w:rPr>
                <w:szCs w:val="24"/>
                <w:u w:val="single"/>
                <w:lang w:val="en-US"/>
              </w:rPr>
            </w:pPr>
            <w:r>
              <w:rPr>
                <w:szCs w:val="24"/>
                <w:u w:val="single"/>
                <w:lang w:val="en-US"/>
              </w:rPr>
              <w:t xml:space="preserve">Essential </w:t>
            </w:r>
          </w:p>
          <w:p w14:paraId="1878254F" w14:textId="77777777" w:rsidR="00710BBF" w:rsidRPr="00710BBF" w:rsidRDefault="00710BBF" w:rsidP="00710BBF">
            <w:pPr>
              <w:numPr>
                <w:ilvl w:val="0"/>
                <w:numId w:val="6"/>
              </w:numPr>
              <w:rPr>
                <w:rFonts w:cs="Arial"/>
                <w:szCs w:val="24"/>
              </w:rPr>
            </w:pPr>
            <w:r w:rsidRPr="00710BBF">
              <w:rPr>
                <w:rFonts w:cs="Arial"/>
                <w:szCs w:val="24"/>
              </w:rPr>
              <w:t>In-depth knowledge of the UK welfare benefits system and recent legislative changes</w:t>
            </w:r>
            <w:r>
              <w:rPr>
                <w:rFonts w:cs="Arial"/>
                <w:szCs w:val="24"/>
              </w:rPr>
              <w:t>, in</w:t>
            </w:r>
            <w:r w:rsidR="004C7D1E">
              <w:rPr>
                <w:rFonts w:cs="Arial"/>
                <w:szCs w:val="24"/>
              </w:rPr>
              <w:t xml:space="preserve"> particular,</w:t>
            </w:r>
            <w:r>
              <w:rPr>
                <w:rFonts w:cs="Arial"/>
                <w:szCs w:val="24"/>
              </w:rPr>
              <w:t xml:space="preserve"> benefits for disabled people</w:t>
            </w:r>
          </w:p>
          <w:p w14:paraId="543C0DC2" w14:textId="77777777" w:rsidR="00710BBF" w:rsidRPr="00710BBF" w:rsidRDefault="00710BBF" w:rsidP="00710BBF">
            <w:pPr>
              <w:numPr>
                <w:ilvl w:val="0"/>
                <w:numId w:val="6"/>
              </w:numPr>
              <w:rPr>
                <w:rFonts w:cs="Arial"/>
                <w:szCs w:val="24"/>
              </w:rPr>
            </w:pPr>
            <w:r w:rsidRPr="00710BBF">
              <w:rPr>
                <w:rFonts w:cs="Arial"/>
                <w:szCs w:val="24"/>
              </w:rPr>
              <w:t xml:space="preserve">Experience providing </w:t>
            </w:r>
            <w:r>
              <w:rPr>
                <w:rFonts w:cs="Arial"/>
                <w:szCs w:val="24"/>
              </w:rPr>
              <w:t xml:space="preserve">face to face </w:t>
            </w:r>
            <w:r w:rsidRPr="00710BBF">
              <w:rPr>
                <w:rFonts w:cs="Arial"/>
                <w:szCs w:val="24"/>
              </w:rPr>
              <w:t>welfare benefits advice and managing casework</w:t>
            </w:r>
            <w:r>
              <w:rPr>
                <w:rFonts w:cs="Arial"/>
                <w:szCs w:val="24"/>
              </w:rPr>
              <w:t xml:space="preserve"> including experience of form filling with clients. </w:t>
            </w:r>
          </w:p>
          <w:p w14:paraId="1EE89EF3" w14:textId="77777777" w:rsidR="00710BBF" w:rsidRPr="00710BBF" w:rsidRDefault="00710BBF" w:rsidP="00710BBF">
            <w:pPr>
              <w:numPr>
                <w:ilvl w:val="0"/>
                <w:numId w:val="6"/>
              </w:numPr>
              <w:rPr>
                <w:rFonts w:cs="Arial"/>
                <w:szCs w:val="24"/>
              </w:rPr>
            </w:pPr>
            <w:r w:rsidRPr="00710BBF">
              <w:rPr>
                <w:rFonts w:cs="Arial"/>
                <w:szCs w:val="24"/>
              </w:rPr>
              <w:t>Excellent communication and interpersonal skills, including experience working with people who may have additional communication needs.</w:t>
            </w:r>
          </w:p>
          <w:p w14:paraId="5D269117" w14:textId="77777777" w:rsidR="00710BBF" w:rsidRPr="00710BBF" w:rsidRDefault="00710BBF" w:rsidP="00710BBF">
            <w:pPr>
              <w:numPr>
                <w:ilvl w:val="0"/>
                <w:numId w:val="6"/>
              </w:numPr>
              <w:rPr>
                <w:rFonts w:cs="Arial"/>
                <w:szCs w:val="24"/>
              </w:rPr>
            </w:pPr>
            <w:r w:rsidRPr="00710BBF">
              <w:rPr>
                <w:rFonts w:cs="Arial"/>
                <w:szCs w:val="24"/>
              </w:rPr>
              <w:t>Strong organisational skills and ability to manage competing priorities.</w:t>
            </w:r>
          </w:p>
          <w:p w14:paraId="2B98FDC4" w14:textId="77777777" w:rsidR="00710BBF" w:rsidRPr="00710BBF" w:rsidRDefault="00710BBF" w:rsidP="00710BBF">
            <w:pPr>
              <w:numPr>
                <w:ilvl w:val="0"/>
                <w:numId w:val="6"/>
              </w:numPr>
              <w:rPr>
                <w:rFonts w:cs="Arial"/>
                <w:szCs w:val="24"/>
              </w:rPr>
            </w:pPr>
            <w:r w:rsidRPr="00710BBF">
              <w:rPr>
                <w:rFonts w:cs="Arial"/>
                <w:szCs w:val="24"/>
              </w:rPr>
              <w:t>IT literate and experienced with case management systems and Microsoft Office.</w:t>
            </w:r>
          </w:p>
          <w:p w14:paraId="274C1CF3" w14:textId="77777777" w:rsidR="00710BBF" w:rsidRPr="00710BBF" w:rsidRDefault="00710BBF" w:rsidP="00710BBF">
            <w:pPr>
              <w:numPr>
                <w:ilvl w:val="0"/>
                <w:numId w:val="6"/>
              </w:numPr>
              <w:rPr>
                <w:rFonts w:cs="Arial"/>
                <w:szCs w:val="24"/>
                <w:lang w:val="en-US"/>
              </w:rPr>
            </w:pPr>
            <w:r w:rsidRPr="00710BBF">
              <w:rPr>
                <w:rFonts w:cs="Arial"/>
                <w:szCs w:val="24"/>
              </w:rPr>
              <w:t>Empathy, patience, and a commitment to equality, inclusion, and the rights of disabled people</w:t>
            </w:r>
          </w:p>
          <w:p w14:paraId="2DFF5A77" w14:textId="77777777" w:rsidR="007F32DF" w:rsidRDefault="007F32DF" w:rsidP="00710BBF">
            <w:pPr>
              <w:numPr>
                <w:ilvl w:val="0"/>
                <w:numId w:val="6"/>
              </w:numPr>
              <w:rPr>
                <w:szCs w:val="24"/>
                <w:lang w:val="en-US"/>
              </w:rPr>
            </w:pPr>
            <w:r>
              <w:rPr>
                <w:rFonts w:cs="Arial"/>
                <w:szCs w:val="24"/>
                <w:lang w:val="en-US"/>
              </w:rPr>
              <w:t>Understanding of confidentiality, data protection issues and safeguarding issues</w:t>
            </w:r>
            <w:r>
              <w:rPr>
                <w:szCs w:val="24"/>
                <w:lang w:val="en-US"/>
              </w:rPr>
              <w:t xml:space="preserve"> </w:t>
            </w:r>
          </w:p>
          <w:p w14:paraId="383E45F2" w14:textId="77777777" w:rsidR="007F32DF" w:rsidRDefault="007F32DF">
            <w:pPr>
              <w:ind w:left="720"/>
              <w:rPr>
                <w:rFonts w:cs="Arial"/>
                <w:szCs w:val="24"/>
                <w:lang w:val="en-US"/>
              </w:rPr>
            </w:pPr>
          </w:p>
          <w:p w14:paraId="480E3007" w14:textId="77777777" w:rsidR="007F32DF" w:rsidRDefault="007F32DF">
            <w:pPr>
              <w:rPr>
                <w:szCs w:val="24"/>
                <w:u w:val="single"/>
                <w:lang w:val="en-US"/>
              </w:rPr>
            </w:pPr>
            <w:r>
              <w:rPr>
                <w:szCs w:val="24"/>
                <w:u w:val="single"/>
                <w:lang w:val="en-US"/>
              </w:rPr>
              <w:t xml:space="preserve">Desirable </w:t>
            </w:r>
          </w:p>
          <w:p w14:paraId="63555196" w14:textId="77777777" w:rsidR="009A5DED" w:rsidRDefault="009A5DED" w:rsidP="00710BBF">
            <w:pPr>
              <w:numPr>
                <w:ilvl w:val="0"/>
                <w:numId w:val="6"/>
              </w:numPr>
              <w:rPr>
                <w:rFonts w:cs="Arial"/>
              </w:rPr>
            </w:pPr>
            <w:r>
              <w:rPr>
                <w:rFonts w:cs="Arial"/>
              </w:rPr>
              <w:t xml:space="preserve">Experience of preparing people for appeal and tribunal </w:t>
            </w:r>
          </w:p>
          <w:p w14:paraId="5B27C78D" w14:textId="77777777" w:rsidR="007F32DF" w:rsidRDefault="007F32DF" w:rsidP="004C7D1E">
            <w:pPr>
              <w:ind w:left="360"/>
              <w:rPr>
                <w:szCs w:val="24"/>
                <w:lang w:val="en-US"/>
              </w:rPr>
            </w:pPr>
          </w:p>
        </w:tc>
        <w:tc>
          <w:tcPr>
            <w:tcW w:w="4394" w:type="dxa"/>
            <w:tcBorders>
              <w:top w:val="single" w:sz="4" w:space="0" w:color="auto"/>
              <w:left w:val="single" w:sz="4" w:space="0" w:color="auto"/>
              <w:bottom w:val="single" w:sz="4" w:space="0" w:color="auto"/>
              <w:right w:val="single" w:sz="4" w:space="0" w:color="auto"/>
            </w:tcBorders>
          </w:tcPr>
          <w:p w14:paraId="201F40D2" w14:textId="77777777" w:rsidR="007F32DF" w:rsidRDefault="007F32DF">
            <w:pPr>
              <w:ind w:left="360"/>
              <w:rPr>
                <w:szCs w:val="24"/>
                <w:lang w:val="en-US"/>
              </w:rPr>
            </w:pPr>
          </w:p>
          <w:p w14:paraId="6A066E89" w14:textId="77777777" w:rsidR="00353A27" w:rsidRDefault="00353A27" w:rsidP="009756E1">
            <w:pPr>
              <w:numPr>
                <w:ilvl w:val="0"/>
                <w:numId w:val="2"/>
              </w:numPr>
              <w:rPr>
                <w:szCs w:val="24"/>
                <w:lang w:val="en-US"/>
              </w:rPr>
            </w:pPr>
            <w:proofErr w:type="spellStart"/>
            <w:r>
              <w:rPr>
                <w:szCs w:val="24"/>
                <w:lang w:val="en-US"/>
              </w:rPr>
              <w:t>Organised</w:t>
            </w:r>
            <w:proofErr w:type="spellEnd"/>
            <w:r>
              <w:rPr>
                <w:szCs w:val="24"/>
                <w:lang w:val="en-US"/>
              </w:rPr>
              <w:t xml:space="preserve"> and can work to deadlines</w:t>
            </w:r>
          </w:p>
          <w:p w14:paraId="13CB6B18" w14:textId="77777777" w:rsidR="00874886" w:rsidRDefault="00874886" w:rsidP="009756E1">
            <w:pPr>
              <w:numPr>
                <w:ilvl w:val="0"/>
                <w:numId w:val="2"/>
              </w:numPr>
              <w:rPr>
                <w:szCs w:val="24"/>
                <w:lang w:val="en-US"/>
              </w:rPr>
            </w:pPr>
            <w:r>
              <w:rPr>
                <w:szCs w:val="24"/>
                <w:lang w:val="en-US"/>
              </w:rPr>
              <w:t xml:space="preserve">Resilient and tenacious </w:t>
            </w:r>
          </w:p>
          <w:p w14:paraId="7DD82BB7" w14:textId="77777777" w:rsidR="007F32DF" w:rsidRDefault="007F32DF" w:rsidP="009756E1">
            <w:pPr>
              <w:numPr>
                <w:ilvl w:val="0"/>
                <w:numId w:val="2"/>
              </w:numPr>
              <w:rPr>
                <w:szCs w:val="24"/>
                <w:lang w:val="en-US"/>
              </w:rPr>
            </w:pPr>
            <w:r>
              <w:rPr>
                <w:szCs w:val="24"/>
                <w:lang w:val="en-US"/>
              </w:rPr>
              <w:t xml:space="preserve">Empathic approach </w:t>
            </w:r>
          </w:p>
          <w:p w14:paraId="69120DEE" w14:textId="77777777" w:rsidR="007F32DF" w:rsidRDefault="007F32DF" w:rsidP="009756E1">
            <w:pPr>
              <w:numPr>
                <w:ilvl w:val="0"/>
                <w:numId w:val="2"/>
              </w:numPr>
              <w:rPr>
                <w:szCs w:val="24"/>
                <w:lang w:val="en-US"/>
              </w:rPr>
            </w:pPr>
            <w:r>
              <w:rPr>
                <w:szCs w:val="24"/>
                <w:lang w:val="en-US"/>
              </w:rPr>
              <w:t xml:space="preserve">Time management and task </w:t>
            </w:r>
            <w:proofErr w:type="spellStart"/>
            <w:r>
              <w:rPr>
                <w:szCs w:val="24"/>
                <w:lang w:val="en-US"/>
              </w:rPr>
              <w:t>prioritisation</w:t>
            </w:r>
            <w:proofErr w:type="spellEnd"/>
            <w:r>
              <w:rPr>
                <w:szCs w:val="24"/>
                <w:lang w:val="en-US"/>
              </w:rPr>
              <w:t xml:space="preserve"> </w:t>
            </w:r>
          </w:p>
          <w:p w14:paraId="74AD4670" w14:textId="77777777" w:rsidR="007F32DF" w:rsidRDefault="007F32DF" w:rsidP="009756E1">
            <w:pPr>
              <w:numPr>
                <w:ilvl w:val="0"/>
                <w:numId w:val="2"/>
              </w:numPr>
              <w:rPr>
                <w:szCs w:val="24"/>
                <w:lang w:val="en-US"/>
              </w:rPr>
            </w:pPr>
            <w:r>
              <w:rPr>
                <w:szCs w:val="24"/>
                <w:lang w:val="en-US"/>
              </w:rPr>
              <w:t>Able to work independently as well as part of a team</w:t>
            </w:r>
          </w:p>
          <w:p w14:paraId="367434DE" w14:textId="77777777" w:rsidR="007F32DF" w:rsidRDefault="007F32DF" w:rsidP="009756E1">
            <w:pPr>
              <w:numPr>
                <w:ilvl w:val="0"/>
                <w:numId w:val="2"/>
              </w:numPr>
              <w:rPr>
                <w:szCs w:val="24"/>
                <w:lang w:val="en-US"/>
              </w:rPr>
            </w:pPr>
            <w:r>
              <w:rPr>
                <w:szCs w:val="24"/>
                <w:lang w:val="en-US"/>
              </w:rPr>
              <w:t xml:space="preserve">Excellent written and verbal communication skills </w:t>
            </w:r>
          </w:p>
          <w:p w14:paraId="231CFDFE" w14:textId="77777777" w:rsidR="007F32DF" w:rsidRDefault="007F32DF" w:rsidP="009756E1">
            <w:pPr>
              <w:numPr>
                <w:ilvl w:val="0"/>
                <w:numId w:val="2"/>
              </w:numPr>
              <w:rPr>
                <w:szCs w:val="24"/>
                <w:lang w:val="en-US"/>
              </w:rPr>
            </w:pPr>
            <w:r>
              <w:rPr>
                <w:szCs w:val="24"/>
                <w:lang w:val="en-US"/>
              </w:rPr>
              <w:t>Report writing skills</w:t>
            </w:r>
          </w:p>
          <w:p w14:paraId="2A48CED8" w14:textId="77777777" w:rsidR="007F32DF" w:rsidRDefault="007F32DF" w:rsidP="009756E1">
            <w:pPr>
              <w:numPr>
                <w:ilvl w:val="0"/>
                <w:numId w:val="2"/>
              </w:numPr>
              <w:rPr>
                <w:szCs w:val="24"/>
                <w:lang w:val="en-US"/>
              </w:rPr>
            </w:pPr>
            <w:r>
              <w:rPr>
                <w:szCs w:val="24"/>
                <w:lang w:val="en-US"/>
              </w:rPr>
              <w:t>Networks and keeps others informed</w:t>
            </w:r>
          </w:p>
          <w:p w14:paraId="4633F894" w14:textId="77777777" w:rsidR="007F32DF" w:rsidRDefault="007F32DF" w:rsidP="009756E1">
            <w:pPr>
              <w:numPr>
                <w:ilvl w:val="0"/>
                <w:numId w:val="2"/>
              </w:numPr>
              <w:rPr>
                <w:szCs w:val="24"/>
                <w:lang w:val="en-US"/>
              </w:rPr>
            </w:pPr>
            <w:r>
              <w:rPr>
                <w:szCs w:val="24"/>
                <w:lang w:val="en-US"/>
              </w:rPr>
              <w:t>Action orientated and can-do approach</w:t>
            </w:r>
          </w:p>
          <w:p w14:paraId="52D423E0" w14:textId="77777777" w:rsidR="007F32DF" w:rsidRDefault="007F32DF">
            <w:pPr>
              <w:ind w:left="360"/>
              <w:rPr>
                <w:szCs w:val="24"/>
                <w:lang w:val="en-US"/>
              </w:rPr>
            </w:pPr>
          </w:p>
        </w:tc>
      </w:tr>
      <w:tr w:rsidR="007F32DF" w14:paraId="39C1CD30" w14:textId="77777777" w:rsidTr="00E52AFD">
        <w:trPr>
          <w:trHeight w:val="297"/>
        </w:trPr>
        <w:tc>
          <w:tcPr>
            <w:tcW w:w="10501" w:type="dxa"/>
            <w:gridSpan w:val="2"/>
            <w:tcBorders>
              <w:top w:val="single" w:sz="4" w:space="0" w:color="auto"/>
              <w:left w:val="single" w:sz="4" w:space="0" w:color="auto"/>
              <w:bottom w:val="single" w:sz="4" w:space="0" w:color="auto"/>
              <w:right w:val="single" w:sz="4" w:space="0" w:color="auto"/>
            </w:tcBorders>
            <w:hideMark/>
          </w:tcPr>
          <w:p w14:paraId="23096058" w14:textId="77777777" w:rsidR="007F32DF" w:rsidRDefault="007F32DF">
            <w:pPr>
              <w:jc w:val="center"/>
              <w:rPr>
                <w:b/>
                <w:szCs w:val="24"/>
                <w:lang w:val="en-US"/>
              </w:rPr>
            </w:pPr>
            <w:r>
              <w:rPr>
                <w:b/>
                <w:szCs w:val="24"/>
                <w:lang w:val="en-US"/>
              </w:rPr>
              <w:t>Other requirements</w:t>
            </w:r>
          </w:p>
        </w:tc>
      </w:tr>
      <w:tr w:rsidR="007F32DF" w14:paraId="4811F12B" w14:textId="77777777" w:rsidTr="00E52AFD">
        <w:trPr>
          <w:trHeight w:val="412"/>
        </w:trPr>
        <w:tc>
          <w:tcPr>
            <w:tcW w:w="10501" w:type="dxa"/>
            <w:gridSpan w:val="2"/>
            <w:tcBorders>
              <w:top w:val="single" w:sz="4" w:space="0" w:color="auto"/>
              <w:left w:val="single" w:sz="4" w:space="0" w:color="auto"/>
              <w:bottom w:val="single" w:sz="4" w:space="0" w:color="auto"/>
              <w:right w:val="single" w:sz="4" w:space="0" w:color="auto"/>
            </w:tcBorders>
            <w:hideMark/>
          </w:tcPr>
          <w:p w14:paraId="5AE96D46" w14:textId="77777777" w:rsidR="007F32DF" w:rsidRDefault="007F32DF">
            <w:pPr>
              <w:rPr>
                <w:szCs w:val="24"/>
                <w:lang w:val="en-US"/>
              </w:rPr>
            </w:pPr>
            <w:r>
              <w:rPr>
                <w:szCs w:val="24"/>
                <w:lang w:val="en-US"/>
              </w:rPr>
              <w:t>Enhanced CRB that permits working with vulnerable adults and children</w:t>
            </w:r>
          </w:p>
        </w:tc>
      </w:tr>
      <w:tr w:rsidR="007F32DF" w14:paraId="72151ABC" w14:textId="77777777" w:rsidTr="00E52AFD">
        <w:tc>
          <w:tcPr>
            <w:tcW w:w="10501" w:type="dxa"/>
            <w:gridSpan w:val="2"/>
            <w:tcBorders>
              <w:top w:val="single" w:sz="4" w:space="0" w:color="auto"/>
              <w:left w:val="nil"/>
              <w:bottom w:val="single" w:sz="4" w:space="0" w:color="auto"/>
              <w:right w:val="nil"/>
            </w:tcBorders>
          </w:tcPr>
          <w:p w14:paraId="735DD72F" w14:textId="77777777" w:rsidR="007F32DF" w:rsidRDefault="007F32DF">
            <w:pPr>
              <w:rPr>
                <w:szCs w:val="24"/>
                <w:lang w:val="en-US"/>
              </w:rPr>
            </w:pPr>
          </w:p>
        </w:tc>
      </w:tr>
      <w:tr w:rsidR="007F32DF" w14:paraId="21523268" w14:textId="77777777" w:rsidTr="00E52AFD">
        <w:tc>
          <w:tcPr>
            <w:tcW w:w="10501" w:type="dxa"/>
            <w:gridSpan w:val="2"/>
            <w:tcBorders>
              <w:top w:val="single" w:sz="4" w:space="0" w:color="auto"/>
              <w:left w:val="single" w:sz="4" w:space="0" w:color="auto"/>
              <w:bottom w:val="single" w:sz="4" w:space="0" w:color="auto"/>
              <w:right w:val="single" w:sz="4" w:space="0" w:color="auto"/>
            </w:tcBorders>
            <w:hideMark/>
          </w:tcPr>
          <w:p w14:paraId="2EAF9775" w14:textId="77777777" w:rsidR="007F32DF" w:rsidRDefault="007F32DF">
            <w:pPr>
              <w:jc w:val="center"/>
              <w:rPr>
                <w:b/>
                <w:szCs w:val="24"/>
                <w:lang w:val="en-US"/>
              </w:rPr>
            </w:pPr>
            <w:r>
              <w:rPr>
                <w:b/>
                <w:szCs w:val="24"/>
                <w:lang w:val="en-US"/>
              </w:rPr>
              <w:t>Main Tasks and Duties</w:t>
            </w:r>
          </w:p>
        </w:tc>
      </w:tr>
      <w:tr w:rsidR="007F32DF" w14:paraId="6A3E410F" w14:textId="77777777" w:rsidTr="00E52AFD">
        <w:tc>
          <w:tcPr>
            <w:tcW w:w="10501" w:type="dxa"/>
            <w:gridSpan w:val="2"/>
            <w:tcBorders>
              <w:top w:val="single" w:sz="4" w:space="0" w:color="auto"/>
              <w:left w:val="single" w:sz="4" w:space="0" w:color="auto"/>
              <w:bottom w:val="single" w:sz="4" w:space="0" w:color="auto"/>
              <w:right w:val="single" w:sz="4" w:space="0" w:color="auto"/>
            </w:tcBorders>
            <w:hideMark/>
          </w:tcPr>
          <w:p w14:paraId="69647D85" w14:textId="77777777" w:rsidR="00710BBF" w:rsidRPr="004C7D1E" w:rsidRDefault="00710BBF" w:rsidP="004C7D1E">
            <w:pPr>
              <w:numPr>
                <w:ilvl w:val="0"/>
                <w:numId w:val="15"/>
              </w:numPr>
              <w:rPr>
                <w:rFonts w:cs="Arial"/>
                <w:szCs w:val="24"/>
              </w:rPr>
            </w:pPr>
            <w:r w:rsidRPr="004C7D1E">
              <w:rPr>
                <w:rFonts w:cs="Arial"/>
                <w:szCs w:val="24"/>
              </w:rPr>
              <w:t xml:space="preserve">Provide up to date and accurate, up-to-date advice on a wide range of disability-related welfare benefits, including PIP, Universal Credit, ESA, DLA, Attendance Allowance, and </w:t>
            </w:r>
            <w:r w:rsidRPr="004C7D1E">
              <w:rPr>
                <w:rFonts w:cs="Arial"/>
                <w:szCs w:val="24"/>
              </w:rPr>
              <w:lastRenderedPageBreak/>
              <w:t xml:space="preserve">Carer’s Allowance to </w:t>
            </w:r>
            <w:r w:rsidRPr="004C7D1E">
              <w:rPr>
                <w:rFonts w:cs="Arial"/>
                <w:color w:val="000000" w:themeColor="text1"/>
                <w:szCs w:val="24"/>
                <w:lang w:eastAsia="en-GB"/>
              </w:rPr>
              <w:t>disabled clients face-to-face, over the telephone or by letter or email. You work will also include home visits and outreach.</w:t>
            </w:r>
          </w:p>
          <w:p w14:paraId="4F304AEE" w14:textId="77777777" w:rsidR="00710BBF" w:rsidRPr="004C7D1E" w:rsidRDefault="00710BBF" w:rsidP="004C7D1E">
            <w:pPr>
              <w:numPr>
                <w:ilvl w:val="0"/>
                <w:numId w:val="15"/>
              </w:numPr>
              <w:rPr>
                <w:rFonts w:cs="Arial"/>
                <w:szCs w:val="24"/>
              </w:rPr>
            </w:pPr>
            <w:r w:rsidRPr="004C7D1E">
              <w:rPr>
                <w:rFonts w:cs="Arial"/>
                <w:szCs w:val="24"/>
              </w:rPr>
              <w:t>Support clients through the full benefits process – from initial enquiries and eligibility checks to form filling, reconsiderations, and appeals.</w:t>
            </w:r>
          </w:p>
          <w:p w14:paraId="0AB770B8" w14:textId="77777777" w:rsidR="00710BBF" w:rsidRPr="004C7D1E" w:rsidRDefault="00710BBF" w:rsidP="004C7D1E">
            <w:pPr>
              <w:numPr>
                <w:ilvl w:val="0"/>
                <w:numId w:val="15"/>
              </w:numPr>
              <w:rPr>
                <w:rFonts w:cs="Arial"/>
                <w:szCs w:val="24"/>
              </w:rPr>
            </w:pPr>
            <w:r w:rsidRPr="004C7D1E">
              <w:rPr>
                <w:rFonts w:cs="Arial"/>
                <w:szCs w:val="24"/>
              </w:rPr>
              <w:t>Maintain a manageable caseload while delivering high-quality, person-centred advice.</w:t>
            </w:r>
          </w:p>
          <w:p w14:paraId="3A6BF7AB" w14:textId="77777777" w:rsidR="00CD5476" w:rsidRPr="004C7D1E" w:rsidRDefault="00CD5476" w:rsidP="004C7D1E">
            <w:pPr>
              <w:pStyle w:val="ListParagraph"/>
              <w:numPr>
                <w:ilvl w:val="0"/>
                <w:numId w:val="15"/>
              </w:numPr>
              <w:rPr>
                <w:rFonts w:cs="Arial"/>
                <w:color w:val="000000" w:themeColor="text1"/>
                <w:szCs w:val="24"/>
                <w:lang w:eastAsia="en-GB"/>
              </w:rPr>
            </w:pPr>
            <w:r w:rsidRPr="004C7D1E">
              <w:rPr>
                <w:rFonts w:cs="Arial"/>
                <w:szCs w:val="24"/>
              </w:rPr>
              <w:t>Act for the client where necessary by calculating, negotiating, drafting or writing letters and telephoning.</w:t>
            </w:r>
          </w:p>
          <w:p w14:paraId="5B093722" w14:textId="77777777" w:rsidR="00CD5476" w:rsidRPr="00CD5476" w:rsidRDefault="00CD5476" w:rsidP="00710BBF">
            <w:pPr>
              <w:pStyle w:val="ListParagraph"/>
              <w:numPr>
                <w:ilvl w:val="0"/>
                <w:numId w:val="15"/>
              </w:numPr>
              <w:rPr>
                <w:rFonts w:cs="Arial"/>
                <w:color w:val="000000" w:themeColor="text1"/>
                <w:szCs w:val="24"/>
                <w:lang w:eastAsia="en-GB"/>
              </w:rPr>
            </w:pPr>
            <w:r w:rsidRPr="00CD5476">
              <w:rPr>
                <w:rFonts w:cs="Arial"/>
              </w:rPr>
              <w:t>Negotiate with third parties as appropriate.</w:t>
            </w:r>
          </w:p>
          <w:p w14:paraId="0B94EF4B" w14:textId="77777777" w:rsidR="00CD5476" w:rsidRPr="00CD5476" w:rsidRDefault="009A5DED" w:rsidP="00710BBF">
            <w:pPr>
              <w:pStyle w:val="ListParagraph"/>
              <w:numPr>
                <w:ilvl w:val="0"/>
                <w:numId w:val="15"/>
              </w:numPr>
              <w:rPr>
                <w:rFonts w:cs="Arial"/>
                <w:color w:val="000000" w:themeColor="text1"/>
                <w:szCs w:val="24"/>
                <w:lang w:eastAsia="en-GB"/>
              </w:rPr>
            </w:pPr>
            <w:r>
              <w:rPr>
                <w:rFonts w:cs="Arial"/>
              </w:rPr>
              <w:t>Prepare for</w:t>
            </w:r>
            <w:r w:rsidR="00CD5476" w:rsidRPr="00CD5476">
              <w:rPr>
                <w:rFonts w:cs="Arial"/>
              </w:rPr>
              <w:t xml:space="preserve"> the appropriate statutory bodies,</w:t>
            </w:r>
            <w:r>
              <w:rPr>
                <w:rFonts w:cs="Arial"/>
              </w:rPr>
              <w:t xml:space="preserve"> appeals,</w:t>
            </w:r>
            <w:r w:rsidR="00CD5476" w:rsidRPr="00CD5476">
              <w:rPr>
                <w:rFonts w:cs="Arial"/>
              </w:rPr>
              <w:t xml:space="preserve"> tribunals and courts as appropriate.</w:t>
            </w:r>
          </w:p>
          <w:p w14:paraId="6BACBED9" w14:textId="77777777" w:rsidR="00CD5476" w:rsidRDefault="00CD5476" w:rsidP="00710BBF">
            <w:pPr>
              <w:pStyle w:val="ListParagraph"/>
              <w:numPr>
                <w:ilvl w:val="0"/>
                <w:numId w:val="15"/>
              </w:numPr>
              <w:spacing w:before="100" w:beforeAutospacing="1" w:after="100" w:afterAutospacing="1"/>
              <w:rPr>
                <w:rFonts w:cs="Arial"/>
              </w:rPr>
            </w:pPr>
            <w:r w:rsidRPr="00CD5476">
              <w:rPr>
                <w:rFonts w:cs="Arial"/>
              </w:rPr>
              <w:t>Assist clients with other related problems where they are an integral part of their case and refer to other advisers or specialist agencies as appropriate.</w:t>
            </w:r>
          </w:p>
          <w:p w14:paraId="5D228A49" w14:textId="77777777" w:rsidR="00A226EB" w:rsidRPr="004C7D1E" w:rsidRDefault="00CD5476" w:rsidP="00501F95">
            <w:pPr>
              <w:pStyle w:val="ListParagraph"/>
              <w:numPr>
                <w:ilvl w:val="0"/>
                <w:numId w:val="15"/>
              </w:numPr>
              <w:spacing w:before="100" w:beforeAutospacing="1" w:after="100" w:afterAutospacing="1"/>
              <w:rPr>
                <w:rFonts w:cs="Arial"/>
              </w:rPr>
            </w:pPr>
            <w:r w:rsidRPr="004C7D1E">
              <w:rPr>
                <w:rFonts w:cs="Arial"/>
              </w:rPr>
              <w:t>Ensure that all work conforms to the Richmond AID Advice Manual and Advice Quality Standard</w:t>
            </w:r>
            <w:r w:rsidR="004C7D1E" w:rsidRPr="004C7D1E">
              <w:rPr>
                <w:rFonts w:cs="Arial"/>
              </w:rPr>
              <w:t xml:space="preserve"> (AQS) </w:t>
            </w:r>
            <w:r w:rsidR="004C7D1E">
              <w:rPr>
                <w:rFonts w:cs="Arial"/>
              </w:rPr>
              <w:t xml:space="preserve">including carrying out </w:t>
            </w:r>
            <w:r w:rsidR="00A226EB" w:rsidRPr="004C7D1E">
              <w:rPr>
                <w:rFonts w:cs="Arial"/>
              </w:rPr>
              <w:t>case file reviews</w:t>
            </w:r>
            <w:r w:rsidR="004C7D1E">
              <w:rPr>
                <w:rFonts w:cs="Arial"/>
              </w:rPr>
              <w:t xml:space="preserve">. </w:t>
            </w:r>
          </w:p>
          <w:p w14:paraId="111FEB50" w14:textId="77777777" w:rsidR="00CD5476" w:rsidRPr="00A226EB" w:rsidRDefault="00CD5476" w:rsidP="00710BBF">
            <w:pPr>
              <w:pStyle w:val="ListParagraph"/>
              <w:widowControl w:val="0"/>
              <w:numPr>
                <w:ilvl w:val="0"/>
                <w:numId w:val="15"/>
              </w:numPr>
              <w:spacing w:before="100" w:beforeAutospacing="1" w:after="100" w:afterAutospacing="1"/>
              <w:jc w:val="both"/>
              <w:rPr>
                <w:rFonts w:cs="Arial"/>
              </w:rPr>
            </w:pPr>
            <w:r w:rsidRPr="00A226EB">
              <w:rPr>
                <w:rFonts w:cs="Arial"/>
              </w:rPr>
              <w:t>Keep informed of all new relevant legislation and changes in existing legislation and social policy.</w:t>
            </w:r>
            <w:r w:rsidR="00A226EB">
              <w:rPr>
                <w:rFonts w:cs="Arial"/>
              </w:rPr>
              <w:t xml:space="preserve"> </w:t>
            </w:r>
          </w:p>
          <w:p w14:paraId="109318E8" w14:textId="77777777" w:rsidR="00CD5476" w:rsidRPr="002C1167" w:rsidRDefault="00CD5476" w:rsidP="00710BBF">
            <w:pPr>
              <w:widowControl w:val="0"/>
              <w:numPr>
                <w:ilvl w:val="0"/>
                <w:numId w:val="15"/>
              </w:numPr>
              <w:jc w:val="both"/>
              <w:rPr>
                <w:rFonts w:cs="Arial"/>
              </w:rPr>
            </w:pPr>
            <w:r w:rsidRPr="002C1167">
              <w:rPr>
                <w:rFonts w:cs="Arial"/>
              </w:rPr>
              <w:t xml:space="preserve">Keep in touch with local issues, developments and changes in </w:t>
            </w:r>
            <w:r w:rsidR="00A226EB">
              <w:rPr>
                <w:rFonts w:cs="Arial"/>
              </w:rPr>
              <w:t xml:space="preserve">procedures of other agencies including the local authority. </w:t>
            </w:r>
          </w:p>
          <w:p w14:paraId="762F42A3" w14:textId="77777777" w:rsidR="00A226EB" w:rsidRDefault="00A226EB" w:rsidP="00710BBF">
            <w:pPr>
              <w:pStyle w:val="ListParagraph"/>
              <w:widowControl w:val="0"/>
              <w:numPr>
                <w:ilvl w:val="0"/>
                <w:numId w:val="15"/>
              </w:numPr>
              <w:spacing w:before="100" w:beforeAutospacing="1" w:after="100" w:afterAutospacing="1"/>
              <w:jc w:val="both"/>
              <w:rPr>
                <w:rFonts w:cs="Arial"/>
              </w:rPr>
            </w:pPr>
            <w:r w:rsidRPr="00A226EB">
              <w:rPr>
                <w:rFonts w:cs="Arial"/>
              </w:rPr>
              <w:t xml:space="preserve">Maintain case records for the purpose of continuity of casework, information retrieval, statistical monitoring and report preparation. </w:t>
            </w:r>
          </w:p>
          <w:p w14:paraId="0E1C5690" w14:textId="77777777" w:rsidR="00CD5476" w:rsidRPr="00E52AFD" w:rsidRDefault="00A226EB" w:rsidP="00710BBF">
            <w:pPr>
              <w:numPr>
                <w:ilvl w:val="0"/>
                <w:numId w:val="15"/>
              </w:numPr>
              <w:rPr>
                <w:color w:val="000000" w:themeColor="text1"/>
                <w:szCs w:val="24"/>
                <w:lang w:val="en-US"/>
              </w:rPr>
            </w:pPr>
            <w:r>
              <w:rPr>
                <w:rFonts w:cs="Arial"/>
                <w:color w:val="000000" w:themeColor="text1"/>
              </w:rPr>
              <w:t>K</w:t>
            </w:r>
            <w:r w:rsidR="00CD5476" w:rsidRPr="00E52AFD">
              <w:rPr>
                <w:rFonts w:cs="Arial"/>
                <w:color w:val="000000" w:themeColor="text1"/>
              </w:rPr>
              <w:t>eep accurate records of all clients seen and money awarded and m</w:t>
            </w:r>
            <w:proofErr w:type="spellStart"/>
            <w:r w:rsidR="00CD5476" w:rsidRPr="00E52AFD">
              <w:rPr>
                <w:color w:val="000000" w:themeColor="text1"/>
                <w:szCs w:val="24"/>
                <w:lang w:val="en-US"/>
              </w:rPr>
              <w:t>aintain</w:t>
            </w:r>
            <w:proofErr w:type="spellEnd"/>
            <w:r w:rsidR="00CD5476" w:rsidRPr="00E52AFD">
              <w:rPr>
                <w:color w:val="000000" w:themeColor="text1"/>
                <w:szCs w:val="24"/>
                <w:lang w:val="en-US"/>
              </w:rPr>
              <w:t xml:space="preserve"> a database of client information and work completed</w:t>
            </w:r>
            <w:r>
              <w:rPr>
                <w:color w:val="000000" w:themeColor="text1"/>
                <w:szCs w:val="24"/>
                <w:lang w:val="en-US"/>
              </w:rPr>
              <w:t xml:space="preserve">. </w:t>
            </w:r>
          </w:p>
          <w:p w14:paraId="703182CA" w14:textId="77777777" w:rsidR="00A226EB" w:rsidRDefault="00A226EB" w:rsidP="00710BBF">
            <w:pPr>
              <w:pStyle w:val="ListParagraph"/>
              <w:numPr>
                <w:ilvl w:val="0"/>
                <w:numId w:val="15"/>
              </w:numPr>
              <w:rPr>
                <w:rFonts w:cs="Arial"/>
                <w:color w:val="000000" w:themeColor="text1"/>
                <w:szCs w:val="24"/>
                <w:lang w:eastAsia="en-GB"/>
              </w:rPr>
            </w:pPr>
            <w:r>
              <w:rPr>
                <w:rFonts w:cs="Arial"/>
                <w:color w:val="000000" w:themeColor="text1"/>
                <w:szCs w:val="24"/>
                <w:lang w:eastAsia="en-GB"/>
              </w:rPr>
              <w:t>T</w:t>
            </w:r>
            <w:r w:rsidR="00E52AFD">
              <w:rPr>
                <w:rFonts w:cs="Arial"/>
                <w:color w:val="000000" w:themeColor="text1"/>
                <w:szCs w:val="24"/>
                <w:lang w:eastAsia="en-GB"/>
              </w:rPr>
              <w:t xml:space="preserve">rain </w:t>
            </w:r>
            <w:r w:rsidR="00E52AFD" w:rsidRPr="00E52AFD">
              <w:rPr>
                <w:rFonts w:cs="Arial"/>
                <w:color w:val="000000" w:themeColor="text1"/>
                <w:szCs w:val="24"/>
                <w:lang w:eastAsia="en-GB"/>
              </w:rPr>
              <w:t>volunteers</w:t>
            </w:r>
            <w:r w:rsidR="00E52AFD">
              <w:rPr>
                <w:rFonts w:cs="Arial"/>
                <w:color w:val="000000" w:themeColor="text1"/>
                <w:szCs w:val="24"/>
                <w:lang w:eastAsia="en-GB"/>
              </w:rPr>
              <w:t xml:space="preserve"> or staff</w:t>
            </w:r>
            <w:r>
              <w:rPr>
                <w:rFonts w:cs="Arial"/>
                <w:color w:val="000000" w:themeColor="text1"/>
                <w:szCs w:val="24"/>
                <w:lang w:eastAsia="en-GB"/>
              </w:rPr>
              <w:t xml:space="preserve"> in welfare benefits issues</w:t>
            </w:r>
            <w:r w:rsidR="004C7D1E">
              <w:rPr>
                <w:rFonts w:cs="Arial"/>
                <w:color w:val="000000" w:themeColor="text1"/>
                <w:szCs w:val="24"/>
                <w:lang w:eastAsia="en-GB"/>
              </w:rPr>
              <w:t xml:space="preserve"> as required by your manager. </w:t>
            </w:r>
          </w:p>
          <w:p w14:paraId="36736D3B" w14:textId="77777777" w:rsidR="00E52AFD" w:rsidRPr="00E52AFD" w:rsidRDefault="00A226EB" w:rsidP="00710BBF">
            <w:pPr>
              <w:pStyle w:val="ListParagraph"/>
              <w:numPr>
                <w:ilvl w:val="0"/>
                <w:numId w:val="15"/>
              </w:numPr>
              <w:rPr>
                <w:rFonts w:cs="Arial"/>
                <w:color w:val="000000" w:themeColor="text1"/>
                <w:szCs w:val="24"/>
                <w:lang w:eastAsia="en-GB"/>
              </w:rPr>
            </w:pPr>
            <w:r>
              <w:rPr>
                <w:rFonts w:cs="Arial"/>
                <w:color w:val="000000" w:themeColor="text1"/>
                <w:szCs w:val="24"/>
                <w:lang w:eastAsia="en-GB"/>
              </w:rPr>
              <w:t>Publicise the</w:t>
            </w:r>
            <w:r w:rsidR="00E52AFD" w:rsidRPr="00E52AFD">
              <w:rPr>
                <w:rFonts w:cs="Arial"/>
                <w:color w:val="000000" w:themeColor="text1"/>
                <w:szCs w:val="24"/>
                <w:lang w:eastAsia="en-GB"/>
              </w:rPr>
              <w:t xml:space="preserve"> service</w:t>
            </w:r>
            <w:r>
              <w:rPr>
                <w:rFonts w:cs="Arial"/>
                <w:color w:val="000000" w:themeColor="text1"/>
                <w:szCs w:val="24"/>
                <w:lang w:eastAsia="en-GB"/>
              </w:rPr>
              <w:t xml:space="preserve"> and ensure information is kept up to date on our website, information leaflets, newsletter and other channels of communication. </w:t>
            </w:r>
          </w:p>
          <w:p w14:paraId="05322F01" w14:textId="77777777" w:rsidR="007F32DF" w:rsidRPr="00E52AFD" w:rsidRDefault="007F32DF" w:rsidP="00710BBF">
            <w:pPr>
              <w:numPr>
                <w:ilvl w:val="0"/>
                <w:numId w:val="15"/>
              </w:numPr>
              <w:rPr>
                <w:color w:val="000000" w:themeColor="text1"/>
                <w:szCs w:val="24"/>
                <w:lang w:val="en-US"/>
              </w:rPr>
            </w:pPr>
            <w:r w:rsidRPr="00E52AFD">
              <w:rPr>
                <w:color w:val="000000" w:themeColor="text1"/>
                <w:szCs w:val="24"/>
                <w:lang w:val="en-US"/>
              </w:rPr>
              <w:t xml:space="preserve">Work in partnership with other </w:t>
            </w:r>
            <w:proofErr w:type="spellStart"/>
            <w:r w:rsidRPr="00E52AFD">
              <w:rPr>
                <w:color w:val="000000" w:themeColor="text1"/>
                <w:szCs w:val="24"/>
                <w:lang w:val="en-US"/>
              </w:rPr>
              <w:t>organisations</w:t>
            </w:r>
            <w:proofErr w:type="spellEnd"/>
            <w:r w:rsidRPr="00E52AFD">
              <w:rPr>
                <w:color w:val="000000" w:themeColor="text1"/>
                <w:szCs w:val="24"/>
                <w:lang w:val="en-US"/>
              </w:rPr>
              <w:t xml:space="preserve">  </w:t>
            </w:r>
          </w:p>
          <w:p w14:paraId="7141E02C" w14:textId="77777777" w:rsidR="007F32DF" w:rsidRPr="00E52AFD" w:rsidRDefault="007F32DF" w:rsidP="00710BBF">
            <w:pPr>
              <w:numPr>
                <w:ilvl w:val="0"/>
                <w:numId w:val="15"/>
              </w:numPr>
              <w:rPr>
                <w:color w:val="000000" w:themeColor="text1"/>
                <w:szCs w:val="24"/>
                <w:lang w:val="en-US"/>
              </w:rPr>
            </w:pPr>
            <w:r w:rsidRPr="00E52AFD">
              <w:rPr>
                <w:color w:val="000000" w:themeColor="text1"/>
                <w:szCs w:val="24"/>
                <w:lang w:val="en-US"/>
              </w:rPr>
              <w:t>Ensure the project</w:t>
            </w:r>
            <w:r w:rsidR="004C7D1E">
              <w:rPr>
                <w:color w:val="000000" w:themeColor="text1"/>
                <w:szCs w:val="24"/>
                <w:lang w:val="en-US"/>
              </w:rPr>
              <w:t xml:space="preserve"> and your service delivery</w:t>
            </w:r>
            <w:r w:rsidRPr="00E52AFD">
              <w:rPr>
                <w:color w:val="000000" w:themeColor="text1"/>
                <w:szCs w:val="24"/>
                <w:lang w:val="en-US"/>
              </w:rPr>
              <w:t xml:space="preserve"> is compliant with the Social Model of Disability </w:t>
            </w:r>
          </w:p>
          <w:p w14:paraId="0741FBA3" w14:textId="77777777" w:rsidR="007F32DF" w:rsidRPr="00E52AFD" w:rsidRDefault="007F32DF" w:rsidP="00710BBF">
            <w:pPr>
              <w:numPr>
                <w:ilvl w:val="0"/>
                <w:numId w:val="15"/>
              </w:numPr>
              <w:rPr>
                <w:color w:val="000000" w:themeColor="text1"/>
                <w:szCs w:val="24"/>
                <w:lang w:val="en-US"/>
              </w:rPr>
            </w:pPr>
            <w:r w:rsidRPr="00E52AFD">
              <w:rPr>
                <w:color w:val="000000" w:themeColor="text1"/>
                <w:szCs w:val="24"/>
                <w:lang w:val="en-US"/>
              </w:rPr>
              <w:t xml:space="preserve">Comply with Richmond AID’s policies and procedures </w:t>
            </w:r>
          </w:p>
          <w:p w14:paraId="095F553D" w14:textId="77777777" w:rsidR="007F32DF" w:rsidRPr="00E52AFD" w:rsidRDefault="007F32DF" w:rsidP="00710BBF">
            <w:pPr>
              <w:numPr>
                <w:ilvl w:val="0"/>
                <w:numId w:val="15"/>
              </w:numPr>
              <w:rPr>
                <w:color w:val="000000" w:themeColor="text1"/>
                <w:szCs w:val="24"/>
                <w:lang w:val="en-US"/>
              </w:rPr>
            </w:pPr>
            <w:r w:rsidRPr="00E52AFD">
              <w:rPr>
                <w:color w:val="000000" w:themeColor="text1"/>
                <w:szCs w:val="24"/>
                <w:lang w:val="en-US"/>
              </w:rPr>
              <w:t xml:space="preserve">Attend training and development as identified by you and your manger </w:t>
            </w:r>
          </w:p>
          <w:p w14:paraId="2955C167" w14:textId="77777777" w:rsidR="007F32DF" w:rsidRPr="00E52AFD" w:rsidRDefault="007F32DF" w:rsidP="00710BBF">
            <w:pPr>
              <w:numPr>
                <w:ilvl w:val="0"/>
                <w:numId w:val="15"/>
              </w:numPr>
              <w:rPr>
                <w:color w:val="000000" w:themeColor="text1"/>
                <w:szCs w:val="24"/>
                <w:lang w:val="en-US"/>
              </w:rPr>
            </w:pPr>
            <w:r w:rsidRPr="00E52AFD">
              <w:rPr>
                <w:color w:val="000000" w:themeColor="text1"/>
                <w:szCs w:val="24"/>
                <w:lang w:val="en-US"/>
              </w:rPr>
              <w:t xml:space="preserve">Any other work commensurate with the level of this post  </w:t>
            </w:r>
          </w:p>
          <w:p w14:paraId="59E967C1" w14:textId="77777777" w:rsidR="007F32DF" w:rsidRPr="00E52AFD" w:rsidRDefault="007F32DF" w:rsidP="00710BBF">
            <w:pPr>
              <w:numPr>
                <w:ilvl w:val="0"/>
                <w:numId w:val="15"/>
              </w:numPr>
              <w:rPr>
                <w:color w:val="000000" w:themeColor="text1"/>
                <w:szCs w:val="24"/>
                <w:lang w:val="en-US"/>
              </w:rPr>
            </w:pPr>
            <w:r w:rsidRPr="00E52AFD">
              <w:rPr>
                <w:color w:val="000000" w:themeColor="text1"/>
                <w:szCs w:val="24"/>
                <w:lang w:val="en-US"/>
              </w:rPr>
              <w:t xml:space="preserve">You </w:t>
            </w:r>
            <w:r w:rsidR="00F93818" w:rsidRPr="00E52AFD">
              <w:rPr>
                <w:color w:val="000000" w:themeColor="text1"/>
                <w:szCs w:val="24"/>
                <w:lang w:val="en-US"/>
              </w:rPr>
              <w:t xml:space="preserve">will need to travel within </w:t>
            </w:r>
            <w:proofErr w:type="spellStart"/>
            <w:r w:rsidR="00F93818" w:rsidRPr="00E52AFD">
              <w:rPr>
                <w:color w:val="000000" w:themeColor="text1"/>
                <w:szCs w:val="24"/>
                <w:lang w:val="en-US"/>
              </w:rPr>
              <w:t>LBRuT</w:t>
            </w:r>
            <w:proofErr w:type="spellEnd"/>
            <w:r w:rsidR="00F93818" w:rsidRPr="00E52AFD">
              <w:rPr>
                <w:color w:val="000000" w:themeColor="text1"/>
                <w:szCs w:val="24"/>
                <w:lang w:val="en-US"/>
              </w:rPr>
              <w:t xml:space="preserve"> </w:t>
            </w:r>
            <w:r w:rsidRPr="00E52AFD">
              <w:rPr>
                <w:color w:val="000000" w:themeColor="text1"/>
                <w:szCs w:val="24"/>
                <w:lang w:val="en-US"/>
              </w:rPr>
              <w:t>as part of this post and occasionally may need to work outside of normal office hours</w:t>
            </w:r>
          </w:p>
        </w:tc>
      </w:tr>
    </w:tbl>
    <w:p w14:paraId="7152D681" w14:textId="77777777" w:rsidR="004D02BB" w:rsidRDefault="004D02BB"/>
    <w:sectPr w:rsidR="004D02BB" w:rsidSect="007F32D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463"/>
    <w:multiLevelType w:val="multilevel"/>
    <w:tmpl w:val="ABE6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6626D"/>
    <w:multiLevelType w:val="hybridMultilevel"/>
    <w:tmpl w:val="74E2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F654E"/>
    <w:multiLevelType w:val="hybridMultilevel"/>
    <w:tmpl w:val="804C4E1C"/>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A0E97"/>
    <w:multiLevelType w:val="multilevel"/>
    <w:tmpl w:val="D7184D5C"/>
    <w:lvl w:ilvl="0">
      <w:start w:val="1"/>
      <w:numFmt w:val="decimal"/>
      <w:lvlText w:val="%1."/>
      <w:lvlJc w:val="left"/>
      <w:pPr>
        <w:tabs>
          <w:tab w:val="num" w:pos="720"/>
        </w:tabs>
        <w:ind w:left="720" w:hanging="360"/>
      </w:pPr>
      <w:rPr>
        <w:rFont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050DA"/>
    <w:multiLevelType w:val="hybridMultilevel"/>
    <w:tmpl w:val="5AE4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91DBC"/>
    <w:multiLevelType w:val="hybridMultilevel"/>
    <w:tmpl w:val="E8CC58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71BCD"/>
    <w:multiLevelType w:val="hybridMultilevel"/>
    <w:tmpl w:val="E744D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F22BF0"/>
    <w:multiLevelType w:val="multilevel"/>
    <w:tmpl w:val="C8248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77108"/>
    <w:multiLevelType w:val="hybridMultilevel"/>
    <w:tmpl w:val="4434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62974"/>
    <w:multiLevelType w:val="hybridMultilevel"/>
    <w:tmpl w:val="1BEC7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733199"/>
    <w:multiLevelType w:val="hybridMultilevel"/>
    <w:tmpl w:val="AD0E93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D716EA"/>
    <w:multiLevelType w:val="hybridMultilevel"/>
    <w:tmpl w:val="AC026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C31EE4"/>
    <w:multiLevelType w:val="hybridMultilevel"/>
    <w:tmpl w:val="A602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41B9E"/>
    <w:multiLevelType w:val="hybridMultilevel"/>
    <w:tmpl w:val="43267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73637D"/>
    <w:multiLevelType w:val="multilevel"/>
    <w:tmpl w:val="DF4AC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135F7"/>
    <w:multiLevelType w:val="hybridMultilevel"/>
    <w:tmpl w:val="804C4E1C"/>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6E6F00"/>
    <w:multiLevelType w:val="hybridMultilevel"/>
    <w:tmpl w:val="A9301E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D2A7ED9"/>
    <w:multiLevelType w:val="hybridMultilevel"/>
    <w:tmpl w:val="4FF4A220"/>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2"/>
  </w:num>
  <w:num w:numId="7">
    <w:abstractNumId w:val="0"/>
  </w:num>
  <w:num w:numId="8">
    <w:abstractNumId w:val="6"/>
  </w:num>
  <w:num w:numId="9">
    <w:abstractNumId w:val="9"/>
  </w:num>
  <w:num w:numId="10">
    <w:abstractNumId w:val="5"/>
  </w:num>
  <w:num w:numId="11">
    <w:abstractNumId w:val="3"/>
  </w:num>
  <w:num w:numId="12">
    <w:abstractNumId w:val="1"/>
  </w:num>
  <w:num w:numId="13">
    <w:abstractNumId w:val="12"/>
  </w:num>
  <w:num w:numId="14">
    <w:abstractNumId w:val="11"/>
  </w:num>
  <w:num w:numId="15">
    <w:abstractNumId w:val="4"/>
  </w:num>
  <w:num w:numId="16">
    <w:abstractNumId w:val="8"/>
  </w:num>
  <w:num w:numId="17">
    <w:abstractNumId w:val="15"/>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DF"/>
    <w:rsid w:val="001A50A3"/>
    <w:rsid w:val="002279EE"/>
    <w:rsid w:val="00353A27"/>
    <w:rsid w:val="00387CE1"/>
    <w:rsid w:val="003B3FE6"/>
    <w:rsid w:val="004040A8"/>
    <w:rsid w:val="004C7D1E"/>
    <w:rsid w:val="004D02BB"/>
    <w:rsid w:val="00710BBF"/>
    <w:rsid w:val="007F32DF"/>
    <w:rsid w:val="00874886"/>
    <w:rsid w:val="009A5DED"/>
    <w:rsid w:val="00A226EB"/>
    <w:rsid w:val="00AE3077"/>
    <w:rsid w:val="00C529EE"/>
    <w:rsid w:val="00CD5476"/>
    <w:rsid w:val="00E52AFD"/>
    <w:rsid w:val="00F93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523C"/>
  <w15:docId w15:val="{FC9B0AAD-A7AE-4D7D-AFE5-A54F37CD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2D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AF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E5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271">
      <w:bodyDiv w:val="1"/>
      <w:marLeft w:val="0"/>
      <w:marRight w:val="0"/>
      <w:marTop w:val="0"/>
      <w:marBottom w:val="0"/>
      <w:divBdr>
        <w:top w:val="none" w:sz="0" w:space="0" w:color="auto"/>
        <w:left w:val="none" w:sz="0" w:space="0" w:color="auto"/>
        <w:bottom w:val="none" w:sz="0" w:space="0" w:color="auto"/>
        <w:right w:val="none" w:sz="0" w:space="0" w:color="auto"/>
      </w:divBdr>
    </w:div>
    <w:div w:id="833954214">
      <w:bodyDiv w:val="1"/>
      <w:marLeft w:val="0"/>
      <w:marRight w:val="0"/>
      <w:marTop w:val="0"/>
      <w:marBottom w:val="0"/>
      <w:divBdr>
        <w:top w:val="none" w:sz="0" w:space="0" w:color="auto"/>
        <w:left w:val="none" w:sz="0" w:space="0" w:color="auto"/>
        <w:bottom w:val="none" w:sz="0" w:space="0" w:color="auto"/>
        <w:right w:val="none" w:sz="0" w:space="0" w:color="auto"/>
      </w:divBdr>
    </w:div>
    <w:div w:id="1329403901">
      <w:bodyDiv w:val="1"/>
      <w:marLeft w:val="0"/>
      <w:marRight w:val="0"/>
      <w:marTop w:val="0"/>
      <w:marBottom w:val="0"/>
      <w:divBdr>
        <w:top w:val="none" w:sz="0" w:space="0" w:color="auto"/>
        <w:left w:val="none" w:sz="0" w:space="0" w:color="auto"/>
        <w:bottom w:val="none" w:sz="0" w:space="0" w:color="auto"/>
        <w:right w:val="none" w:sz="0" w:space="0" w:color="auto"/>
      </w:divBdr>
    </w:div>
    <w:div w:id="1562061351">
      <w:bodyDiv w:val="1"/>
      <w:marLeft w:val="0"/>
      <w:marRight w:val="0"/>
      <w:marTop w:val="0"/>
      <w:marBottom w:val="0"/>
      <w:divBdr>
        <w:top w:val="none" w:sz="0" w:space="0" w:color="auto"/>
        <w:left w:val="none" w:sz="0" w:space="0" w:color="auto"/>
        <w:bottom w:val="none" w:sz="0" w:space="0" w:color="auto"/>
        <w:right w:val="none" w:sz="0" w:space="0" w:color="auto"/>
      </w:divBdr>
    </w:div>
    <w:div w:id="1948347525">
      <w:bodyDiv w:val="1"/>
      <w:marLeft w:val="0"/>
      <w:marRight w:val="0"/>
      <w:marTop w:val="0"/>
      <w:marBottom w:val="0"/>
      <w:divBdr>
        <w:top w:val="none" w:sz="0" w:space="0" w:color="auto"/>
        <w:left w:val="none" w:sz="0" w:space="0" w:color="auto"/>
        <w:bottom w:val="none" w:sz="0" w:space="0" w:color="auto"/>
        <w:right w:val="none" w:sz="0" w:space="0" w:color="auto"/>
      </w:divBdr>
    </w:div>
    <w:div w:id="20820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EB68FEA24CB43A867D94BB7898D73" ma:contentTypeVersion="17" ma:contentTypeDescription="Create a new document." ma:contentTypeScope="" ma:versionID="3a0a35de4f2fb89920077e2d91ba93ef">
  <xsd:schema xmlns:xsd="http://www.w3.org/2001/XMLSchema" xmlns:xs="http://www.w3.org/2001/XMLSchema" xmlns:p="http://schemas.microsoft.com/office/2006/metadata/properties" xmlns:ns3="9cdb5016-a80d-4bf9-a365-cbbad0e3b103" xmlns:ns4="aa15b575-c682-4cce-935a-28a4a0415dac" targetNamespace="http://schemas.microsoft.com/office/2006/metadata/properties" ma:root="true" ma:fieldsID="95c91621600bad33f8657fe9764a44bc" ns3:_="" ns4:_="">
    <xsd:import namespace="9cdb5016-a80d-4bf9-a365-cbbad0e3b103"/>
    <xsd:import namespace="aa15b575-c682-4cce-935a-28a4a0415d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5016-a80d-4bf9-a365-cbbad0e3b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15b575-c682-4cce-935a-28a4a0415d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db5016-a80d-4bf9-a365-cbbad0e3b103" xsi:nil="true"/>
  </documentManagement>
</p:properties>
</file>

<file path=customXml/itemProps1.xml><?xml version="1.0" encoding="utf-8"?>
<ds:datastoreItem xmlns:ds="http://schemas.openxmlformats.org/officeDocument/2006/customXml" ds:itemID="{BD756026-2084-4947-9377-37D71CFFC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5016-a80d-4bf9-a365-cbbad0e3b103"/>
    <ds:schemaRef ds:uri="aa15b575-c682-4cce-935a-28a4a0415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6A10B-DBB9-4491-A5FD-D4701B4A7FA8}">
  <ds:schemaRefs>
    <ds:schemaRef ds:uri="http://schemas.microsoft.com/sharepoint/v3/contenttype/forms"/>
  </ds:schemaRefs>
</ds:datastoreItem>
</file>

<file path=customXml/itemProps3.xml><?xml version="1.0" encoding="utf-8"?>
<ds:datastoreItem xmlns:ds="http://schemas.openxmlformats.org/officeDocument/2006/customXml" ds:itemID="{E9AB54D5-ABF0-4641-AD1D-940CF642AED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a15b575-c682-4cce-935a-28a4a0415dac"/>
    <ds:schemaRef ds:uri="9cdb5016-a80d-4bf9-a365-cbbad0e3b1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Byrne</dc:creator>
  <cp:lastModifiedBy>Christine Fleming</cp:lastModifiedBy>
  <cp:revision>2</cp:revision>
  <dcterms:created xsi:type="dcterms:W3CDTF">2025-08-12T11:19:00Z</dcterms:created>
  <dcterms:modified xsi:type="dcterms:W3CDTF">2025-08-12T11:19:00Z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0x010100792EB68FEA24CB43A867D94BB7898D73</vt:lpwstr>
  </property>
</Properties>
</file>